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3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08"/>
        <w:gridCol w:w="6723"/>
      </w:tblGrid>
      <w:tr w:rsidR="0068616D" w:rsidRPr="0068616D" w:rsidTr="0068616D">
        <w:tc>
          <w:tcPr>
            <w:tcW w:w="2708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68616D" w:rsidRPr="0068616D" w:rsidRDefault="0068616D" w:rsidP="0068616D">
            <w:pPr>
              <w:jc w:val="center"/>
              <w:rPr>
                <w:color w:val="000000"/>
                <w:sz w:val="26"/>
                <w:szCs w:val="26"/>
              </w:rPr>
            </w:pPr>
            <w:r w:rsidRPr="0068616D">
              <w:rPr>
                <w:b/>
                <w:bCs/>
                <w:color w:val="000000"/>
                <w:sz w:val="26"/>
                <w:szCs w:val="26"/>
              </w:rPr>
              <w:t>CÔNG TY</w:t>
            </w:r>
            <w:r w:rsidRPr="0068616D">
              <w:rPr>
                <w:color w:val="000000"/>
                <w:sz w:val="26"/>
                <w:szCs w:val="26"/>
              </w:rPr>
              <w:t>…</w:t>
            </w:r>
          </w:p>
          <w:p w:rsidR="0068616D" w:rsidRDefault="0068616D" w:rsidP="0068616D">
            <w:pPr>
              <w:jc w:val="center"/>
              <w:rPr>
                <w:color w:val="000000"/>
                <w:sz w:val="26"/>
                <w:szCs w:val="26"/>
              </w:rPr>
            </w:pPr>
            <w:r w:rsidRPr="0068616D">
              <w:rPr>
                <w:color w:val="000000"/>
                <w:sz w:val="26"/>
                <w:szCs w:val="26"/>
              </w:rPr>
              <w:t>Số:…/QĐ-……</w:t>
            </w:r>
          </w:p>
          <w:p w:rsidR="0068616D" w:rsidRPr="0068616D" w:rsidRDefault="0068616D" w:rsidP="006861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723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68616D" w:rsidRPr="0068616D" w:rsidRDefault="0068616D" w:rsidP="0068616D">
            <w:pPr>
              <w:jc w:val="center"/>
              <w:rPr>
                <w:color w:val="000000"/>
                <w:sz w:val="26"/>
                <w:szCs w:val="26"/>
              </w:rPr>
            </w:pPr>
            <w:r w:rsidRPr="0068616D">
              <w:rPr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</w:p>
          <w:p w:rsidR="0068616D" w:rsidRDefault="0068616D" w:rsidP="0068616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8616D">
              <w:rPr>
                <w:b/>
                <w:bCs/>
                <w:color w:val="000000"/>
                <w:sz w:val="26"/>
                <w:szCs w:val="26"/>
              </w:rPr>
              <w:t>Độc lập – Tự do – Hạnh phúc</w:t>
            </w:r>
          </w:p>
          <w:p w:rsidR="0068616D" w:rsidRPr="0068616D" w:rsidRDefault="0068616D" w:rsidP="006861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26pt;margin-top:2.75pt;width:66.75pt;height:.05pt;z-index:251658240" o:connectortype="straight" strokecolor="black [3200]" strokeweight="1pt">
                  <v:shadow type="perspective" color="#7f7f7f [1601]" offset="1pt" offset2="-3pt"/>
                </v:shape>
              </w:pict>
            </w:r>
          </w:p>
          <w:p w:rsidR="0068616D" w:rsidRPr="0068616D" w:rsidRDefault="0068616D" w:rsidP="0068616D">
            <w:pPr>
              <w:jc w:val="right"/>
              <w:rPr>
                <w:i/>
                <w:color w:val="000000"/>
                <w:sz w:val="26"/>
                <w:szCs w:val="26"/>
              </w:rPr>
            </w:pPr>
            <w:r w:rsidRPr="0068616D">
              <w:rPr>
                <w:i/>
                <w:color w:val="000000"/>
                <w:sz w:val="26"/>
                <w:szCs w:val="26"/>
              </w:rPr>
              <w:t>…., ngày ….tháng….năm…..</w:t>
            </w:r>
          </w:p>
        </w:tc>
      </w:tr>
    </w:tbl>
    <w:p w:rsidR="0068616D" w:rsidRDefault="0068616D" w:rsidP="0068616D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</w:p>
    <w:p w:rsidR="0068616D" w:rsidRPr="00165A96" w:rsidRDefault="0068616D" w:rsidP="00165A96">
      <w:pPr>
        <w:shd w:val="clear" w:color="auto" w:fill="FFFFFF"/>
        <w:spacing w:after="120"/>
        <w:jc w:val="center"/>
        <w:rPr>
          <w:b/>
          <w:bCs/>
          <w:color w:val="000000"/>
          <w:sz w:val="26"/>
          <w:szCs w:val="26"/>
        </w:rPr>
      </w:pPr>
      <w:r w:rsidRPr="00165A96">
        <w:rPr>
          <w:b/>
          <w:bCs/>
          <w:color w:val="000000"/>
          <w:sz w:val="26"/>
          <w:szCs w:val="26"/>
        </w:rPr>
        <w:t xml:space="preserve">QUYẾT ĐỊNH </w:t>
      </w:r>
    </w:p>
    <w:p w:rsidR="0068616D" w:rsidRPr="00165A96" w:rsidRDefault="0068616D" w:rsidP="00165A96">
      <w:pPr>
        <w:shd w:val="clear" w:color="auto" w:fill="FFFFFF"/>
        <w:spacing w:after="120"/>
        <w:jc w:val="center"/>
        <w:rPr>
          <w:b/>
          <w:color w:val="000000"/>
          <w:sz w:val="26"/>
          <w:szCs w:val="26"/>
        </w:rPr>
      </w:pPr>
      <w:r w:rsidRPr="0068616D">
        <w:rPr>
          <w:b/>
          <w:color w:val="000000"/>
          <w:sz w:val="26"/>
          <w:szCs w:val="26"/>
        </w:rPr>
        <w:t>Ban hành quy chế</w:t>
      </w:r>
      <w:r w:rsidR="00165A96" w:rsidRPr="00165A96">
        <w:rPr>
          <w:b/>
          <w:color w:val="000000"/>
          <w:sz w:val="26"/>
          <w:szCs w:val="26"/>
        </w:rPr>
        <w:t xml:space="preserve"> tiền lương/thưởng</w:t>
      </w:r>
    </w:p>
    <w:p w:rsidR="0068616D" w:rsidRPr="0068616D" w:rsidRDefault="0068616D" w:rsidP="0068616D">
      <w:pPr>
        <w:shd w:val="clear" w:color="auto" w:fill="FFFFFF"/>
        <w:spacing w:after="120"/>
        <w:jc w:val="center"/>
        <w:rPr>
          <w:i/>
          <w:color w:val="000000"/>
          <w:sz w:val="26"/>
          <w:szCs w:val="26"/>
        </w:rPr>
      </w:pPr>
    </w:p>
    <w:p w:rsidR="0068616D" w:rsidRPr="0068616D" w:rsidRDefault="0068616D" w:rsidP="0068616D">
      <w:pPr>
        <w:shd w:val="clear" w:color="auto" w:fill="FFFFFF"/>
        <w:spacing w:after="120"/>
        <w:jc w:val="both"/>
        <w:rPr>
          <w:i/>
          <w:color w:val="000000"/>
          <w:sz w:val="26"/>
          <w:szCs w:val="26"/>
        </w:rPr>
      </w:pPr>
      <w:r w:rsidRPr="0068616D">
        <w:rPr>
          <w:i/>
          <w:color w:val="000000"/>
          <w:sz w:val="26"/>
          <w:szCs w:val="26"/>
        </w:rPr>
        <w:t xml:space="preserve">Căn </w:t>
      </w:r>
      <w:r w:rsidRPr="00165A96">
        <w:rPr>
          <w:i/>
          <w:color w:val="000000"/>
          <w:sz w:val="26"/>
          <w:szCs w:val="26"/>
        </w:rPr>
        <w:t>cứ Bộ luật Lao động số 45/2019/QH14</w:t>
      </w:r>
      <w:r w:rsidR="00165A96" w:rsidRPr="00165A96">
        <w:rPr>
          <w:i/>
          <w:color w:val="000000"/>
          <w:sz w:val="26"/>
          <w:szCs w:val="26"/>
        </w:rPr>
        <w:t xml:space="preserve"> </w:t>
      </w:r>
      <w:r w:rsidRPr="00165A96">
        <w:rPr>
          <w:i/>
          <w:iCs/>
          <w:color w:val="000000"/>
          <w:sz w:val="26"/>
          <w:szCs w:val="26"/>
        </w:rPr>
        <w:t>ngày 20 tháng 11 năm 2019</w:t>
      </w:r>
      <w:r w:rsidRPr="0068616D">
        <w:rPr>
          <w:i/>
          <w:color w:val="000000"/>
          <w:sz w:val="26"/>
          <w:szCs w:val="26"/>
        </w:rPr>
        <w:t>;</w:t>
      </w:r>
    </w:p>
    <w:p w:rsidR="0068616D" w:rsidRPr="0068616D" w:rsidRDefault="0068616D" w:rsidP="0068616D">
      <w:pPr>
        <w:shd w:val="clear" w:color="auto" w:fill="FFFFFF"/>
        <w:spacing w:after="120"/>
        <w:jc w:val="both"/>
        <w:rPr>
          <w:i/>
          <w:color w:val="000000"/>
          <w:sz w:val="26"/>
          <w:szCs w:val="26"/>
        </w:rPr>
      </w:pPr>
      <w:r w:rsidRPr="0068616D">
        <w:rPr>
          <w:i/>
          <w:color w:val="000000"/>
          <w:sz w:val="26"/>
          <w:szCs w:val="26"/>
        </w:rPr>
        <w:t>Căn cứ Nghị định số:…./NĐ-…… ;</w:t>
      </w:r>
    </w:p>
    <w:p w:rsidR="0068616D" w:rsidRPr="0068616D" w:rsidRDefault="0068616D" w:rsidP="0068616D">
      <w:pPr>
        <w:shd w:val="clear" w:color="auto" w:fill="FFFFFF"/>
        <w:spacing w:after="120"/>
        <w:jc w:val="both"/>
        <w:rPr>
          <w:i/>
          <w:color w:val="000000"/>
          <w:sz w:val="26"/>
          <w:szCs w:val="26"/>
        </w:rPr>
      </w:pPr>
      <w:r w:rsidRPr="0068616D">
        <w:rPr>
          <w:i/>
          <w:color w:val="000000"/>
          <w:sz w:val="26"/>
          <w:szCs w:val="26"/>
        </w:rPr>
        <w:t>Căn cứ Điều lệ công ty…</w:t>
      </w:r>
      <w:r w:rsidRPr="00165A96">
        <w:rPr>
          <w:i/>
          <w:color w:val="000000"/>
          <w:sz w:val="26"/>
          <w:szCs w:val="26"/>
        </w:rPr>
        <w:t>…………………………………………………………..</w:t>
      </w:r>
      <w:r w:rsidRPr="0068616D">
        <w:rPr>
          <w:i/>
          <w:color w:val="000000"/>
          <w:sz w:val="26"/>
          <w:szCs w:val="26"/>
        </w:rPr>
        <w:t>…;</w:t>
      </w:r>
    </w:p>
    <w:p w:rsidR="0068616D" w:rsidRPr="0068616D" w:rsidRDefault="0068616D" w:rsidP="0068616D">
      <w:pPr>
        <w:shd w:val="clear" w:color="auto" w:fill="FFFFFF"/>
        <w:spacing w:after="120"/>
        <w:jc w:val="both"/>
        <w:rPr>
          <w:i/>
          <w:color w:val="000000"/>
          <w:sz w:val="26"/>
          <w:szCs w:val="26"/>
        </w:rPr>
      </w:pPr>
      <w:r w:rsidRPr="0068616D">
        <w:rPr>
          <w:i/>
          <w:color w:val="000000"/>
          <w:sz w:val="26"/>
          <w:szCs w:val="26"/>
        </w:rPr>
        <w:t>Căn cứ</w:t>
      </w:r>
      <w:r w:rsidRPr="00165A96">
        <w:rPr>
          <w:i/>
          <w:color w:val="000000"/>
          <w:sz w:val="26"/>
          <w:szCs w:val="26"/>
        </w:rPr>
        <w:t xml:space="preserve"> </w:t>
      </w:r>
      <w:r w:rsidRPr="0068616D">
        <w:rPr>
          <w:i/>
          <w:color w:val="000000"/>
          <w:sz w:val="26"/>
          <w:szCs w:val="26"/>
        </w:rPr>
        <w:t>…</w:t>
      </w:r>
      <w:r w:rsidRPr="00165A96">
        <w:rPr>
          <w:i/>
          <w:color w:val="000000"/>
          <w:sz w:val="26"/>
          <w:szCs w:val="26"/>
        </w:rPr>
        <w:t>…………………………………………………………………...….</w:t>
      </w:r>
      <w:r w:rsidRPr="0068616D">
        <w:rPr>
          <w:i/>
          <w:color w:val="000000"/>
          <w:sz w:val="26"/>
          <w:szCs w:val="26"/>
        </w:rPr>
        <w:t>……..;</w:t>
      </w:r>
    </w:p>
    <w:p w:rsidR="0068616D" w:rsidRPr="0068616D" w:rsidRDefault="0068616D" w:rsidP="0068616D">
      <w:pPr>
        <w:shd w:val="clear" w:color="auto" w:fill="FFFFFF"/>
        <w:spacing w:after="120"/>
        <w:jc w:val="center"/>
        <w:rPr>
          <w:color w:val="000000"/>
          <w:sz w:val="26"/>
          <w:szCs w:val="26"/>
        </w:rPr>
      </w:pPr>
      <w:r w:rsidRPr="0068616D">
        <w:rPr>
          <w:b/>
          <w:bCs/>
          <w:color w:val="000000"/>
          <w:sz w:val="26"/>
          <w:szCs w:val="26"/>
        </w:rPr>
        <w:t>QUYẾT ĐỊNH</w:t>
      </w:r>
    </w:p>
    <w:p w:rsidR="0068616D" w:rsidRPr="0068616D" w:rsidRDefault="0068616D" w:rsidP="0068616D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8616D">
        <w:rPr>
          <w:b/>
          <w:color w:val="000000"/>
          <w:sz w:val="26"/>
          <w:szCs w:val="26"/>
        </w:rPr>
        <w:t>Điều 1:</w:t>
      </w:r>
      <w:r w:rsidRPr="0068616D">
        <w:rPr>
          <w:color w:val="000000"/>
          <w:sz w:val="26"/>
          <w:szCs w:val="26"/>
        </w:rPr>
        <w:t> </w:t>
      </w:r>
      <w:r w:rsidR="00165A96">
        <w:rPr>
          <w:color w:val="000000"/>
          <w:sz w:val="26"/>
          <w:szCs w:val="26"/>
        </w:rPr>
        <w:t xml:space="preserve">Ban hành kèm theo Quyết định này Quy chế tiền lương áp dụng đối với toàn thể cán bộ, công nhân viên trong Công ty … </w:t>
      </w:r>
      <w:r w:rsidR="00165A96" w:rsidRPr="00165A96">
        <w:rPr>
          <w:i/>
          <w:color w:val="000000"/>
          <w:sz w:val="26"/>
          <w:szCs w:val="26"/>
        </w:rPr>
        <w:t>(có Quy chế kèm theo)</w:t>
      </w:r>
      <w:r w:rsidR="00165A96">
        <w:rPr>
          <w:color w:val="000000"/>
          <w:sz w:val="26"/>
          <w:szCs w:val="26"/>
        </w:rPr>
        <w:t>;</w:t>
      </w:r>
    </w:p>
    <w:p w:rsidR="0068616D" w:rsidRPr="0068616D" w:rsidRDefault="0068616D" w:rsidP="0068616D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8616D">
        <w:rPr>
          <w:b/>
          <w:color w:val="000000"/>
          <w:sz w:val="26"/>
          <w:szCs w:val="26"/>
        </w:rPr>
        <w:t>Điều 2:</w:t>
      </w:r>
      <w:r w:rsidRPr="0068616D">
        <w:rPr>
          <w:color w:val="000000"/>
          <w:sz w:val="26"/>
          <w:szCs w:val="26"/>
        </w:rPr>
        <w:t xml:space="preserve"> Quyết định này có hiệu lực kể từ ngày………..</w:t>
      </w:r>
      <w:r w:rsidR="00165A96">
        <w:rPr>
          <w:color w:val="000000"/>
          <w:sz w:val="26"/>
          <w:szCs w:val="26"/>
        </w:rPr>
        <w:t>;</w:t>
      </w:r>
    </w:p>
    <w:p w:rsidR="0068616D" w:rsidRDefault="0068616D" w:rsidP="0068616D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8616D">
        <w:rPr>
          <w:b/>
          <w:color w:val="000000"/>
          <w:sz w:val="26"/>
          <w:szCs w:val="26"/>
        </w:rPr>
        <w:t>Điều 3:</w:t>
      </w:r>
      <w:r w:rsidRPr="0068616D">
        <w:rPr>
          <w:color w:val="000000"/>
          <w:sz w:val="26"/>
          <w:szCs w:val="26"/>
        </w:rPr>
        <w:t> </w:t>
      </w:r>
      <w:r w:rsidR="00165A96">
        <w:rPr>
          <w:color w:val="000000"/>
          <w:sz w:val="26"/>
          <w:szCs w:val="26"/>
        </w:rPr>
        <w:t>Phòng Nhân sự và các bộ phận có liên quan cùng toàn thể cán bộ, công nhân viên chịu trách nhiệm thi hành quyết định này ./.</w:t>
      </w:r>
    </w:p>
    <w:p w:rsidR="00165A96" w:rsidRPr="0068616D" w:rsidRDefault="00165A96" w:rsidP="0068616D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</w:p>
    <w:tbl>
      <w:tblPr>
        <w:tblW w:w="89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2"/>
        <w:gridCol w:w="4818"/>
      </w:tblGrid>
      <w:tr w:rsidR="0068616D" w:rsidRPr="0068616D" w:rsidTr="0068616D">
        <w:tc>
          <w:tcPr>
            <w:tcW w:w="4106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68616D" w:rsidRPr="0068616D" w:rsidRDefault="0068616D" w:rsidP="0068616D">
            <w:pPr>
              <w:spacing w:after="120"/>
              <w:rPr>
                <w:b/>
                <w:i/>
                <w:color w:val="000000"/>
                <w:sz w:val="26"/>
                <w:szCs w:val="26"/>
              </w:rPr>
            </w:pPr>
            <w:r w:rsidRPr="0068616D">
              <w:rPr>
                <w:b/>
                <w:i/>
                <w:color w:val="000000"/>
                <w:sz w:val="26"/>
                <w:szCs w:val="26"/>
              </w:rPr>
              <w:t>Nơi nhận:</w:t>
            </w:r>
          </w:p>
          <w:p w:rsidR="0068616D" w:rsidRPr="0068616D" w:rsidRDefault="0068616D" w:rsidP="0068616D">
            <w:pPr>
              <w:spacing w:after="1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- </w:t>
            </w:r>
            <w:r w:rsidRPr="0068616D">
              <w:rPr>
                <w:color w:val="000000"/>
                <w:sz w:val="26"/>
                <w:szCs w:val="26"/>
              </w:rPr>
              <w:t xml:space="preserve"> ……;</w:t>
            </w:r>
          </w:p>
          <w:p w:rsidR="0068616D" w:rsidRPr="0068616D" w:rsidRDefault="0068616D" w:rsidP="0068616D">
            <w:pPr>
              <w:spacing w:after="120"/>
              <w:rPr>
                <w:color w:val="000000"/>
                <w:sz w:val="26"/>
                <w:szCs w:val="26"/>
              </w:rPr>
            </w:pPr>
            <w:r w:rsidRPr="0068616D">
              <w:rPr>
                <w:color w:val="000000"/>
                <w:sz w:val="26"/>
                <w:szCs w:val="26"/>
              </w:rPr>
              <w:t>-  ……;</w:t>
            </w:r>
          </w:p>
          <w:p w:rsidR="0068616D" w:rsidRPr="0068616D" w:rsidRDefault="0068616D" w:rsidP="0068616D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68616D">
              <w:rPr>
                <w:color w:val="000000"/>
                <w:sz w:val="26"/>
                <w:szCs w:val="26"/>
              </w:rPr>
              <w:t xml:space="preserve">- </w:t>
            </w:r>
            <w:r>
              <w:rPr>
                <w:color w:val="000000"/>
                <w:sz w:val="26"/>
                <w:szCs w:val="26"/>
              </w:rPr>
              <w:t>Lưu VT.</w:t>
            </w:r>
          </w:p>
        </w:tc>
        <w:tc>
          <w:tcPr>
            <w:tcW w:w="4810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:rsidR="0068616D" w:rsidRDefault="0068616D" w:rsidP="0068616D">
            <w:pPr>
              <w:spacing w:after="12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8616D">
              <w:rPr>
                <w:b/>
                <w:bCs/>
                <w:color w:val="000000"/>
                <w:sz w:val="26"/>
                <w:szCs w:val="26"/>
              </w:rPr>
              <w:t>GIÁM ĐỐC</w:t>
            </w:r>
          </w:p>
          <w:p w:rsidR="0068616D" w:rsidRPr="0068616D" w:rsidRDefault="0068616D" w:rsidP="0068616D">
            <w:pPr>
              <w:spacing w:after="120"/>
              <w:jc w:val="center"/>
              <w:rPr>
                <w:bCs/>
                <w:i/>
                <w:color w:val="000000"/>
                <w:sz w:val="26"/>
                <w:szCs w:val="26"/>
              </w:rPr>
            </w:pPr>
            <w:r w:rsidRPr="0068616D">
              <w:rPr>
                <w:bCs/>
                <w:i/>
                <w:color w:val="000000"/>
                <w:sz w:val="26"/>
                <w:szCs w:val="26"/>
              </w:rPr>
              <w:t>(Ký tên, đóng dấu)</w:t>
            </w:r>
          </w:p>
          <w:p w:rsidR="0068616D" w:rsidRPr="0068616D" w:rsidRDefault="0068616D" w:rsidP="0068616D">
            <w:pPr>
              <w:spacing w:after="12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8A24ED" w:rsidRDefault="008A24ED" w:rsidP="0068616D">
      <w:pPr>
        <w:spacing w:after="120"/>
        <w:rPr>
          <w:sz w:val="26"/>
          <w:szCs w:val="26"/>
        </w:rPr>
      </w:pPr>
    </w:p>
    <w:p w:rsidR="0068616D" w:rsidRDefault="0068616D" w:rsidP="0068616D">
      <w:pPr>
        <w:spacing w:after="120"/>
        <w:rPr>
          <w:sz w:val="26"/>
          <w:szCs w:val="26"/>
        </w:rPr>
      </w:pPr>
    </w:p>
    <w:p w:rsidR="0068616D" w:rsidRDefault="0068616D" w:rsidP="0068616D">
      <w:pPr>
        <w:spacing w:after="120"/>
        <w:rPr>
          <w:sz w:val="26"/>
          <w:szCs w:val="26"/>
        </w:rPr>
      </w:pPr>
    </w:p>
    <w:p w:rsidR="0068616D" w:rsidRDefault="0068616D" w:rsidP="0068616D">
      <w:pPr>
        <w:spacing w:after="120"/>
        <w:rPr>
          <w:sz w:val="26"/>
          <w:szCs w:val="26"/>
        </w:rPr>
      </w:pPr>
    </w:p>
    <w:p w:rsidR="0068616D" w:rsidRDefault="0068616D" w:rsidP="0068616D">
      <w:pPr>
        <w:spacing w:after="120"/>
        <w:rPr>
          <w:sz w:val="26"/>
          <w:szCs w:val="26"/>
        </w:rPr>
      </w:pPr>
    </w:p>
    <w:p w:rsidR="0068616D" w:rsidRDefault="0068616D" w:rsidP="0068616D">
      <w:pPr>
        <w:spacing w:after="120"/>
        <w:rPr>
          <w:sz w:val="26"/>
          <w:szCs w:val="26"/>
        </w:rPr>
      </w:pPr>
    </w:p>
    <w:p w:rsidR="0068616D" w:rsidRDefault="0068616D" w:rsidP="0068616D">
      <w:pPr>
        <w:spacing w:after="120"/>
        <w:rPr>
          <w:sz w:val="26"/>
          <w:szCs w:val="26"/>
        </w:rPr>
      </w:pPr>
    </w:p>
    <w:p w:rsidR="0068616D" w:rsidRDefault="0068616D" w:rsidP="0068616D">
      <w:pPr>
        <w:spacing w:after="120"/>
        <w:rPr>
          <w:sz w:val="26"/>
          <w:szCs w:val="26"/>
        </w:rPr>
      </w:pPr>
    </w:p>
    <w:p w:rsidR="0068616D" w:rsidRPr="0068616D" w:rsidRDefault="0068616D" w:rsidP="0068616D">
      <w:pPr>
        <w:spacing w:after="120"/>
        <w:rPr>
          <w:sz w:val="26"/>
          <w:szCs w:val="26"/>
        </w:rPr>
      </w:pPr>
    </w:p>
    <w:sectPr w:rsidR="0068616D" w:rsidRPr="0068616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C0042"/>
    <w:multiLevelType w:val="hybridMultilevel"/>
    <w:tmpl w:val="A16C2D02"/>
    <w:lvl w:ilvl="0" w:tplc="CB249D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F50853"/>
    <w:multiLevelType w:val="hybridMultilevel"/>
    <w:tmpl w:val="5C3CEE8A"/>
    <w:lvl w:ilvl="0" w:tplc="8206A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68616D"/>
    <w:rsid w:val="00165A96"/>
    <w:rsid w:val="0068616D"/>
    <w:rsid w:val="007A70D7"/>
    <w:rsid w:val="008A24ED"/>
    <w:rsid w:val="00C35FA6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7">
      <o:colormenu v:ext="edit" strokecolor="none [3213]"/>
    </o:shapedefaults>
    <o:shapelayout v:ext="edit">
      <o:idmap v:ext="edit" data="1"/>
      <o:rules v:ext="edit">
        <o:r id="V:Rule2" type="connector" idref="#_x0000_s1026"/>
        <o:r id="V:Rule3" type="connector" idref="#Straight Arrow Connector 17"/>
        <o:r id="V:Rule4" type="connector" idref="#Straight Arrow Connector 15"/>
        <o:r id="V:Rule5" type="connector" idref="#Straight Arrow Connector 23"/>
        <o:r id="V:Rule6" type="connector" idref="#Straight Arrow Connector 21"/>
        <o:r id="V:Rule7" type="connector" idref="#Straight Arrow Connector 12"/>
        <o:r id="V:Rule8" type="connector" idref="#Straight Arrow Connector 11"/>
        <o:r id="V:Rule9" type="connector" idref="#Straight Arrow Connector 14"/>
        <o:r id="V:Rule10" type="connector" idref="#Straight Arrow Connector 13"/>
        <o:r id="V:Rule11" type="connector" idref="#Straight Arrow Connector 10"/>
        <o:r id="V:Rule12" type="connector" idref="#Straight Arrow Connector 25"/>
        <o:r id="V:Rule13" type="connector" idref="#Straight Arrow Connector 16"/>
        <o:r id="V:Rule14" type="connector" idref="#Straight Arrow Connector 20"/>
        <o:r id="V:Rule15" type="connector" idref="#Straight Arrow Connector 22"/>
        <o:r id="V:Rule16" type="connector" idref="#Straight Arrow Connector 24"/>
        <o:r id="V:Rule17" type="connector" idref="#Straight Arrow Connector 19"/>
        <o:r id="V:Rule18" type="connector" idref="#Straight Arrow Connector 2"/>
        <o:r id="V:Rule19" type="connector" idref="#Straight Arrow Connector 3"/>
        <o:r id="V:Rule20" type="connector" idref="#Straight Arrow Connector 8"/>
        <o:r id="V:Rule21" type="connector" idref="#Straight Arrow Connector 4"/>
        <o:r id="V:Rule22" type="connector" idref="#Straight Arrow Connector 5"/>
        <o:r id="V:Rule23" type="connector" idref="#Straight Arrow Connector 6"/>
        <o:r id="V:Rule24" type="connector" idref="#Straight Arrow Connector 17"/>
        <o:r id="V:Rule25" type="connector" idref="#Straight Arrow Connector 15"/>
        <o:r id="V:Rule26" type="connector" idref="#Straight Arrow Connector 23"/>
        <o:r id="V:Rule27" type="connector" idref="#Straight Arrow Connector 21"/>
        <o:r id="V:Rule28" type="connector" idref="#Straight Arrow Connector 12"/>
        <o:r id="V:Rule29" type="connector" idref="#Straight Arrow Connector 11"/>
        <o:r id="V:Rule30" type="connector" idref="#Straight Arrow Connector 14"/>
        <o:r id="V:Rule31" type="connector" idref="#Straight Arrow Connector 13"/>
        <o:r id="V:Rule32" type="connector" idref="#Straight Arrow Connector 10"/>
        <o:r id="V:Rule33" type="connector" idref="#Straight Arrow Connector 25"/>
        <o:r id="V:Rule34" type="connector" idref="#Straight Arrow Connector 16"/>
        <o:r id="V:Rule35" type="connector" idref="#Straight Arrow Connector 20"/>
        <o:r id="V:Rule36" type="connector" idref="#Straight Arrow Connector 22"/>
        <o:r id="V:Rule37" type="connector" idref="#Straight Arrow Connector 24"/>
        <o:r id="V:Rule38" type="connector" idref="#Straight Arrow Connector 19"/>
        <o:r id="V:Rule39" type="connector" idref="#Straight Arrow Connector 2"/>
        <o:r id="V:Rule40" type="connector" idref="#Straight Arrow Connector 3"/>
        <o:r id="V:Rule41" type="connector" idref="#Straight Arrow Connector 8"/>
        <o:r id="V:Rule42" type="connector" idref="#Straight Arrow Connector 4"/>
        <o:r id="V:Rule43" type="connector" idref="#Straight Arrow Connector 5"/>
        <o:r id="V:Rule44" type="connector" idref="#Straight Arrow Connector 6"/>
        <o:r id="V:Rule45" type="connector" idref="#Straight Arrow Connector 17"/>
        <o:r id="V:Rule46" type="connector" idref="#Straight Arrow Connector 15"/>
        <o:r id="V:Rule47" type="connector" idref="#Straight Arrow Connector 23"/>
        <o:r id="V:Rule48" type="connector" idref="#Straight Arrow Connector 21"/>
        <o:r id="V:Rule49" type="connector" idref="#Straight Arrow Connector 12"/>
        <o:r id="V:Rule50" type="connector" idref="#Straight Arrow Connector 11"/>
        <o:r id="V:Rule51" type="connector" idref="#Straight Arrow Connector 14"/>
        <o:r id="V:Rule52" type="connector" idref="#Straight Arrow Connector 13"/>
        <o:r id="V:Rule53" type="connector" idref="#Straight Arrow Connector 10"/>
        <o:r id="V:Rule54" type="connector" idref="#Straight Arrow Connector 25"/>
        <o:r id="V:Rule55" type="connector" idref="#Straight Arrow Connector 16"/>
        <o:r id="V:Rule56" type="connector" idref="#Straight Arrow Connector 20"/>
        <o:r id="V:Rule57" type="connector" idref="#Straight Arrow Connector 22"/>
        <o:r id="V:Rule58" type="connector" idref="#Straight Arrow Connector 24"/>
        <o:r id="V:Rule59" type="connector" idref="#Straight Arrow Connector 19"/>
        <o:r id="V:Rule60" type="connector" idref="#Straight Arrow Connector 2"/>
        <o:r id="V:Rule61" type="connector" idref="#Straight Arrow Connector 3"/>
        <o:r id="V:Rule62" type="connector" idref="#Straight Arrow Connector 8"/>
        <o:r id="V:Rule63" type="connector" idref="#Straight Arrow Connector 4"/>
        <o:r id="V:Rule64" type="connector" idref="#Straight Arrow Connector 5"/>
        <o:r id="V:Rule65" type="connector" idref="#Straight Arrow Connector 6"/>
        <o:r id="V:Rule66" type="connector" idref="#Straight Arrow Connector 17"/>
        <o:r id="V:Rule67" type="connector" idref="#Straight Arrow Connector 15"/>
        <o:r id="V:Rule68" type="connector" idref="#Straight Arrow Connector 23"/>
        <o:r id="V:Rule69" type="connector" idref="#Straight Arrow Connector 21"/>
        <o:r id="V:Rule70" type="connector" idref="#Straight Arrow Connector 12"/>
        <o:r id="V:Rule71" type="connector" idref="#Straight Arrow Connector 11"/>
        <o:r id="V:Rule72" type="connector" idref="#Straight Arrow Connector 14"/>
        <o:r id="V:Rule73" type="connector" idref="#Straight Arrow Connector 13"/>
        <o:r id="V:Rule74" type="connector" idref="#Straight Arrow Connector 10"/>
        <o:r id="V:Rule75" type="connector" idref="#Straight Arrow Connector 25"/>
        <o:r id="V:Rule76" type="connector" idref="#Straight Arrow Connector 16"/>
        <o:r id="V:Rule77" type="connector" idref="#Straight Arrow Connector 20"/>
        <o:r id="V:Rule78" type="connector" idref="#Straight Arrow Connector 22"/>
        <o:r id="V:Rule79" type="connector" idref="#Straight Arrow Connector 24"/>
        <o:r id="V:Rule80" type="connector" idref="#Straight Arrow Connector 19"/>
        <o:r id="V:Rule81" type="connector" idref="#Straight Arrow Connector 2"/>
        <o:r id="V:Rule82" type="connector" idref="#Straight Arrow Connector 3"/>
        <o:r id="V:Rule83" type="connector" idref="#Straight Arrow Connector 8"/>
        <o:r id="V:Rule84" type="connector" idref="#Straight Arrow Connector 4"/>
        <o:r id="V:Rule85" type="connector" idref="#Straight Arrow Connector 5"/>
        <o:r id="V:Rule86" type="connector" idref="#Straight Arrow Connector 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6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A79D4-6CF1-45C4-9D43-B41E02C6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2025-06-11T09:42:00Z</dcterms:created>
  <dcterms:modified xsi:type="dcterms:W3CDTF">2025-06-11T09:57:00Z</dcterms:modified>
</cp:coreProperties>
</file>